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 «Архитектура»</w:t>
      </w: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 w:rsidR="00A82DD6" w:rsidRDefault="00A82DD6" w:rsidP="00A82DD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 w:rsidR="00A82DD6" w:rsidRDefault="00A82DD6" w:rsidP="00A82DD6">
      <w:pPr>
        <w:pStyle w:val="Standard"/>
      </w:pPr>
    </w:p>
    <w:p w:rsidR="00A82DD6" w:rsidRDefault="00A82DD6" w:rsidP="00A82DD6">
      <w:pPr>
        <w:pStyle w:val="Standard"/>
      </w:pPr>
    </w:p>
    <w:p w:rsidR="00A82DD6" w:rsidRDefault="00A82DD6" w:rsidP="00A82DD6">
      <w:pPr>
        <w:pStyle w:val="Standard"/>
      </w:pPr>
    </w:p>
    <w:p w:rsidR="00A82DD6" w:rsidRPr="00B06300" w:rsidRDefault="003F6BD7" w:rsidP="003F6BD7">
      <w:pPr>
        <w:spacing w:after="0"/>
        <w:jc w:val="center"/>
        <w:rPr>
          <w:b/>
          <w:bCs/>
          <w:sz w:val="32"/>
          <w:szCs w:val="32"/>
        </w:rPr>
      </w:pPr>
      <w:r w:rsidRPr="00B06300">
        <w:rPr>
          <w:rFonts w:cs="Times New Roman"/>
          <w:b/>
          <w:bCs/>
          <w:sz w:val="32"/>
          <w:szCs w:val="32"/>
        </w:rPr>
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«РЕКОНСТРУКЦИЯ ДЮКЕРНЫХ ПЕРЕХОДОВ СЕТЕЙ ВОДОСНАБЖЕНИЯ, РАСПОЛОЖЕННЫХ В ГРАНИЦАХ КИРОВСКОГО, ЛЕНИНСКОГО И СОВЕТСКОГО РАЙОНОВ ГОРОДА АСТРАХАНИ. ДЮКЕРНЫЙ ПЕРЕХОД СЕТИ ВОДОПРОВОДА ЧЕРЕЗ </w:t>
      </w:r>
      <w:r>
        <w:rPr>
          <w:rFonts w:cs="Times New Roman"/>
          <w:b/>
          <w:bCs/>
          <w:color w:val="000000"/>
          <w:sz w:val="32"/>
          <w:szCs w:val="32"/>
        </w:rPr>
        <w:t>Е</w:t>
      </w:r>
      <w:r w:rsidRPr="00B06300">
        <w:rPr>
          <w:rFonts w:cs="Times New Roman"/>
          <w:b/>
          <w:bCs/>
          <w:color w:val="000000"/>
          <w:sz w:val="32"/>
          <w:szCs w:val="32"/>
        </w:rPr>
        <w:t>Р. К</w:t>
      </w:r>
      <w:r>
        <w:rPr>
          <w:rFonts w:cs="Times New Roman"/>
          <w:b/>
          <w:bCs/>
          <w:color w:val="000000"/>
          <w:sz w:val="32"/>
          <w:szCs w:val="32"/>
        </w:rPr>
        <w:t>АЗАЧИЙ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 В СТВОРЕ УЛ. </w:t>
      </w:r>
      <w:r>
        <w:rPr>
          <w:rFonts w:cs="Times New Roman"/>
          <w:b/>
          <w:bCs/>
          <w:color w:val="000000"/>
          <w:sz w:val="32"/>
          <w:szCs w:val="32"/>
        </w:rPr>
        <w:t>НАБЕРЕЖНАЯ КАЗАЧЬЕГО ЕРИКА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, </w:t>
      </w:r>
      <w:r>
        <w:rPr>
          <w:rFonts w:cs="Times New Roman"/>
          <w:b/>
          <w:bCs/>
          <w:color w:val="000000"/>
          <w:sz w:val="32"/>
          <w:szCs w:val="32"/>
        </w:rPr>
        <w:t>12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 — УЛ. </w:t>
      </w:r>
      <w:r>
        <w:rPr>
          <w:rFonts w:cs="Times New Roman"/>
          <w:b/>
          <w:bCs/>
          <w:color w:val="000000"/>
          <w:sz w:val="32"/>
          <w:szCs w:val="32"/>
        </w:rPr>
        <w:t>ЗАПРУДНОЙ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, </w:t>
      </w:r>
      <w:r>
        <w:rPr>
          <w:rFonts w:cs="Times New Roman"/>
          <w:b/>
          <w:bCs/>
          <w:color w:val="000000"/>
          <w:sz w:val="32"/>
          <w:szCs w:val="32"/>
        </w:rPr>
        <w:t>9</w:t>
      </w:r>
      <w:r w:rsidRPr="00B06300">
        <w:rPr>
          <w:rFonts w:cs="Times New Roman"/>
          <w:b/>
          <w:bCs/>
          <w:color w:val="000000"/>
          <w:sz w:val="32"/>
          <w:szCs w:val="32"/>
        </w:rPr>
        <w:t>»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A82DD6" w:rsidRPr="00B06300" w:rsidRDefault="00A82DD6" w:rsidP="00A82DD6">
      <w:pPr>
        <w:pStyle w:val="Textbodyindent"/>
        <w:spacing w:line="240" w:lineRule="auto"/>
        <w:jc w:val="center"/>
        <w:rPr>
          <w:b/>
          <w:sz w:val="32"/>
          <w:szCs w:val="32"/>
        </w:rPr>
      </w:pPr>
      <w:r w:rsidRPr="00B06300">
        <w:rPr>
          <w:i/>
          <w:caps/>
          <w:sz w:val="32"/>
          <w:szCs w:val="32"/>
        </w:rPr>
        <w:t xml:space="preserve"> </w:t>
      </w:r>
      <w:r w:rsidRPr="00B06300">
        <w:rPr>
          <w:b/>
          <w:sz w:val="32"/>
          <w:szCs w:val="32"/>
        </w:rPr>
        <w:t xml:space="preserve">ТОМ </w:t>
      </w:r>
      <w:r w:rsidR="00EA79A3">
        <w:rPr>
          <w:b/>
          <w:sz w:val="32"/>
          <w:szCs w:val="32"/>
        </w:rPr>
        <w:t>2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</w:t>
      </w:r>
    </w:p>
    <w:p w:rsidR="00A82DD6" w:rsidRDefault="00A82DD6" w:rsidP="00A82DD6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</w:t>
      </w:r>
      <w:r w:rsidR="00EA79A3">
        <w:rPr>
          <w:caps/>
          <w:sz w:val="32"/>
          <w:szCs w:val="32"/>
        </w:rPr>
        <w:t>МАТЕРИАЛЫ ПО ОБОСНОВАНИЮ</w:t>
      </w:r>
      <w:r>
        <w:rPr>
          <w:caps/>
          <w:sz w:val="32"/>
          <w:szCs w:val="32"/>
        </w:rPr>
        <w:t>)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b/>
          <w:caps/>
          <w:color w:val="000000"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000000"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color w:val="00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2022</w:t>
      </w:r>
    </w:p>
    <w:p w:rsidR="00A82DD6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B06300">
        <w:rPr>
          <w:b/>
          <w:bCs/>
          <w:sz w:val="28"/>
          <w:szCs w:val="28"/>
        </w:rPr>
        <w:t>СОСТАВ ПРОЕКТНОЙ ДОКУМЕНТАЦИИ</w:t>
      </w: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 w:rsidRPr="00B06300"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9"/>
        <w:gridCol w:w="1843"/>
        <w:gridCol w:w="5352"/>
        <w:gridCol w:w="1603"/>
      </w:tblGrid>
      <w:tr w:rsidR="00A82DD6" w:rsidTr="00CE4DC0">
        <w:trPr>
          <w:tblHeader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CE4DC0"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817"/>
        </w:trPr>
        <w:tc>
          <w:tcPr>
            <w:tcW w:w="993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ПП-01-1/2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28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ПП-01-2/3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32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ПП-01-2/4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32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ПРИЛОЖЕНИЯ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f7"/>
        <w:rPr>
          <w:rFonts w:ascii="Times New Roman" w:hAnsi="Times New Roman" w:cs="Times New Roman"/>
        </w:rPr>
      </w:pPr>
    </w:p>
    <w:p w:rsidR="00A82DD6" w:rsidRDefault="00A82DD6" w:rsidP="00A82DD6">
      <w:pPr>
        <w:pStyle w:val="aff7"/>
        <w:rPr>
          <w:rFonts w:ascii="Times New Roman" w:hAnsi="Times New Roman" w:cs="Times New Roman"/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3F6BD7" w:rsidRPr="00B06300" w:rsidRDefault="003F6BD7" w:rsidP="003F6BD7">
      <w:pPr>
        <w:spacing w:after="0"/>
        <w:jc w:val="center"/>
        <w:rPr>
          <w:b/>
          <w:bCs/>
          <w:sz w:val="32"/>
          <w:szCs w:val="32"/>
        </w:rPr>
      </w:pPr>
      <w:r w:rsidRPr="00B06300">
        <w:rPr>
          <w:rFonts w:cs="Times New Roman"/>
          <w:b/>
          <w:bCs/>
          <w:sz w:val="32"/>
          <w:szCs w:val="32"/>
        </w:rPr>
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«РЕКОНСТРУКЦИЯ ДЮКЕРНЫХ ПЕРЕХОДОВ СЕТЕЙ ВОДОСНАБЖЕНИЯ, РАСПОЛОЖЕННЫХ В ГРАНИЦАХ КИРОВСКОГО, ЛЕНИНСКОГО И СОВЕТСКОГО РАЙОНОВ ГОРОДА АСТРАХАНИ. ДЮКЕРНЫЙ ПЕРЕХОД СЕТИ ВОДОПРОВОДА ЧЕРЕЗ </w:t>
      </w:r>
      <w:r>
        <w:rPr>
          <w:rFonts w:cs="Times New Roman"/>
          <w:b/>
          <w:bCs/>
          <w:color w:val="000000"/>
          <w:sz w:val="32"/>
          <w:szCs w:val="32"/>
        </w:rPr>
        <w:t>Е</w:t>
      </w:r>
      <w:r w:rsidRPr="00B06300">
        <w:rPr>
          <w:rFonts w:cs="Times New Roman"/>
          <w:b/>
          <w:bCs/>
          <w:color w:val="000000"/>
          <w:sz w:val="32"/>
          <w:szCs w:val="32"/>
        </w:rPr>
        <w:t>Р. К</w:t>
      </w:r>
      <w:r>
        <w:rPr>
          <w:rFonts w:cs="Times New Roman"/>
          <w:b/>
          <w:bCs/>
          <w:color w:val="000000"/>
          <w:sz w:val="32"/>
          <w:szCs w:val="32"/>
        </w:rPr>
        <w:t>АЗАЧИЙ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 В СТВОРЕ УЛ. </w:t>
      </w:r>
      <w:r>
        <w:rPr>
          <w:rFonts w:cs="Times New Roman"/>
          <w:b/>
          <w:bCs/>
          <w:color w:val="000000"/>
          <w:sz w:val="32"/>
          <w:szCs w:val="32"/>
        </w:rPr>
        <w:t>НАБЕРЕЖНАЯ КАЗАЧЬЕГО ЕРИКА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, </w:t>
      </w:r>
      <w:r>
        <w:rPr>
          <w:rFonts w:cs="Times New Roman"/>
          <w:b/>
          <w:bCs/>
          <w:color w:val="000000"/>
          <w:sz w:val="32"/>
          <w:szCs w:val="32"/>
        </w:rPr>
        <w:t>12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 — УЛ. </w:t>
      </w:r>
      <w:r>
        <w:rPr>
          <w:rFonts w:cs="Times New Roman"/>
          <w:b/>
          <w:bCs/>
          <w:color w:val="000000"/>
          <w:sz w:val="32"/>
          <w:szCs w:val="32"/>
        </w:rPr>
        <w:t>ЗАПРУДНОЙ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, </w:t>
      </w:r>
      <w:r>
        <w:rPr>
          <w:rFonts w:cs="Times New Roman"/>
          <w:b/>
          <w:bCs/>
          <w:color w:val="000000"/>
          <w:sz w:val="32"/>
          <w:szCs w:val="32"/>
        </w:rPr>
        <w:t>9</w:t>
      </w:r>
      <w:r w:rsidRPr="00B06300">
        <w:rPr>
          <w:rFonts w:cs="Times New Roman"/>
          <w:b/>
          <w:bCs/>
          <w:color w:val="000000"/>
          <w:sz w:val="32"/>
          <w:szCs w:val="32"/>
        </w:rPr>
        <w:t>»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  <w:bookmarkStart w:id="0" w:name="_GoBack"/>
      <w:bookmarkEnd w:id="0"/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Pr="00B06300" w:rsidRDefault="00A82DD6" w:rsidP="00A82DD6">
      <w:pPr>
        <w:jc w:val="center"/>
        <w:rPr>
          <w:rFonts w:cs="Times New Roman"/>
          <w:iCs/>
          <w:sz w:val="28"/>
          <w:szCs w:val="28"/>
        </w:rPr>
      </w:pPr>
      <w:r w:rsidRPr="00B06300">
        <w:rPr>
          <w:rFonts w:cs="Times New Roman"/>
          <w:iCs/>
          <w:sz w:val="28"/>
          <w:szCs w:val="28"/>
        </w:rPr>
        <w:t xml:space="preserve">РАЗДЕЛ </w:t>
      </w:r>
      <w:r w:rsidR="00EA79A3">
        <w:rPr>
          <w:rFonts w:cs="Times New Roman"/>
          <w:iCs/>
          <w:sz w:val="28"/>
          <w:szCs w:val="28"/>
        </w:rPr>
        <w:t>3</w:t>
      </w:r>
      <w:r w:rsidRPr="00B06300">
        <w:rPr>
          <w:rFonts w:cs="Times New Roman"/>
          <w:iCs/>
          <w:sz w:val="28"/>
          <w:szCs w:val="28"/>
        </w:rPr>
        <w:t>.</w:t>
      </w:r>
      <w:r w:rsidRPr="003C737E">
        <w:rPr>
          <w:rFonts w:cs="Times New Roman"/>
          <w:iCs/>
          <w:sz w:val="32"/>
          <w:szCs w:val="32"/>
        </w:rPr>
        <w:t xml:space="preserve"> </w:t>
      </w:r>
      <w:r w:rsidRPr="00B06300">
        <w:rPr>
          <w:rFonts w:cs="Times New Roman"/>
          <w:iCs/>
          <w:sz w:val="28"/>
          <w:szCs w:val="28"/>
        </w:rPr>
        <w:t>«</w:t>
      </w:r>
      <w:r w:rsidR="00EA79A3">
        <w:rPr>
          <w:bCs/>
          <w:sz w:val="28"/>
          <w:szCs w:val="28"/>
        </w:rPr>
        <w:t>МАТЕРИАЛЫ ПО ОБОСНОВАНИЮ ПРОЕКТА ПЛАНИРОВКИ ТЕРРИТОРИИ</w:t>
      </w:r>
      <w:r w:rsidRPr="00B06300">
        <w:rPr>
          <w:bCs/>
          <w:sz w:val="28"/>
          <w:szCs w:val="28"/>
        </w:rPr>
        <w:t>. ГРАФИЧЕСКАЯ ЧАСТЬ</w:t>
      </w:r>
      <w:r w:rsidRPr="00B06300">
        <w:rPr>
          <w:rFonts w:cs="Times New Roman"/>
          <w:iCs/>
          <w:sz w:val="28"/>
          <w:szCs w:val="28"/>
        </w:rPr>
        <w:t>».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</w:t>
      </w:r>
      <w:r w:rsidR="00EA79A3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/</w:t>
      </w:r>
      <w:r w:rsidR="00EA79A3">
        <w:rPr>
          <w:rFonts w:cs="Times New Roman"/>
          <w:sz w:val="28"/>
          <w:szCs w:val="28"/>
        </w:rPr>
        <w:t>3</w:t>
      </w:r>
    </w:p>
    <w:p w:rsidR="00A82DD6" w:rsidRDefault="00A82DD6" w:rsidP="00A82DD6">
      <w:pPr>
        <w:pStyle w:val="af6"/>
        <w:jc w:val="left"/>
        <w:rPr>
          <w:b w:val="0"/>
          <w:caps w:val="0"/>
          <w:color w:val="FF0000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EA79A3" w:rsidRDefault="00EA79A3" w:rsidP="00EA79A3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EA79A3" w:rsidRPr="00FA0F36" w:rsidRDefault="00EA79A3" w:rsidP="00EA79A3">
      <w:pPr>
        <w:pStyle w:val="af6"/>
        <w:spacing w:before="0" w:after="0" w:line="360" w:lineRule="auto"/>
        <w:rPr>
          <w:b w:val="0"/>
          <w:iCs/>
          <w:caps w:val="0"/>
          <w:sz w:val="28"/>
          <w:szCs w:val="28"/>
        </w:rPr>
      </w:pPr>
      <w:r w:rsidRPr="005D33B3">
        <w:rPr>
          <w:b w:val="0"/>
          <w:iCs/>
          <w:caps w:val="0"/>
          <w:sz w:val="28"/>
          <w:szCs w:val="28"/>
        </w:rPr>
        <w:t xml:space="preserve">РАЗДЕЛ </w:t>
      </w:r>
      <w:r w:rsidR="00B27090">
        <w:rPr>
          <w:b w:val="0"/>
          <w:iCs/>
          <w:caps w:val="0"/>
          <w:sz w:val="28"/>
          <w:szCs w:val="28"/>
        </w:rPr>
        <w:t>3</w:t>
      </w:r>
      <w:r w:rsidRPr="005D33B3">
        <w:rPr>
          <w:b w:val="0"/>
          <w:iCs/>
          <w:caps w:val="0"/>
          <w:sz w:val="28"/>
          <w:szCs w:val="28"/>
        </w:rPr>
        <w:t>. «</w:t>
      </w:r>
      <w:r>
        <w:rPr>
          <w:b w:val="0"/>
          <w:iCs/>
          <w:caps w:val="0"/>
          <w:sz w:val="28"/>
          <w:szCs w:val="28"/>
        </w:rPr>
        <w:t>МАТЕРИАЛЫ ПО ОБОСНОВАНИЮ ПРОЕКТА ПЛАНИРОВКИ ТЕРРИТОРИИ</w:t>
      </w:r>
      <w:r w:rsidRPr="005D33B3">
        <w:rPr>
          <w:b w:val="0"/>
          <w:iCs/>
          <w:caps w:val="0"/>
          <w:sz w:val="28"/>
          <w:szCs w:val="28"/>
        </w:rPr>
        <w:t>. ГРАФИЧЕСКАЯ ЧАСТЬ»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567"/>
        <w:gridCol w:w="1701"/>
        <w:gridCol w:w="4253"/>
        <w:gridCol w:w="3266"/>
      </w:tblGrid>
      <w:tr w:rsidR="00EA79A3" w:rsidTr="00EA79A3">
        <w:trPr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№</w:t>
            </w: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Обозначение</w:t>
            </w: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Примечание</w:t>
            </w:r>
          </w:p>
        </w:tc>
      </w:tr>
      <w:tr w:rsidR="00EA79A3" w:rsidTr="00EA79A3">
        <w:trPr>
          <w:trHeight w:val="7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  <w:r w:rsidRPr="00FA0F36"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Раздел 1. «</w:t>
            </w:r>
            <w:r w:rsidRPr="00FA0F36">
              <w:rPr>
                <w:bCs/>
                <w:iCs/>
              </w:rPr>
              <w:t>Материалы по обоснованию проекта планировки территории. графическая часть</w:t>
            </w:r>
            <w:r w:rsidRPr="00FA0F36"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 xml:space="preserve">Схема расположения элементов планировочной структуры (территорий, занятых линейными объектами и (или) </w:t>
            </w:r>
            <w:proofErr w:type="spellStart"/>
            <w:r w:rsidRPr="00FA0F36">
              <w:rPr>
                <w:bCs/>
                <w:color w:val="auto"/>
              </w:rPr>
              <w:t>предназначеных</w:t>
            </w:r>
            <w:proofErr w:type="spellEnd"/>
            <w:r w:rsidRPr="00FA0F36">
              <w:rPr>
                <w:bCs/>
                <w:color w:val="auto"/>
              </w:rPr>
              <w:t xml:space="preserve"> для размещения линейных объектов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ПП-01-2/3-2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ПП-01-2/3-3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A7DDC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- Схема границ зон с особыми условиями использования территорий, особо охраняемых природных территорий, лесничеств.</w:t>
            </w:r>
          </w:p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 xml:space="preserve"> -Схема границ территорий, подверженных риску возникновения ЧС природного и техногенного характера (пожар, взрыв, химическое, радиоактивное заражение, затопление, подтопление, оползень, карсты, эрозия и т.д.)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ПП-01-2/3-4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конструктивных решений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Default="00EA79A3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EA79A3" w:rsidRPr="005A03F9" w:rsidTr="00EA79A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  <w:r w:rsidRPr="00FA0F36">
              <w:rPr>
                <w:b/>
                <w:color w:val="auto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5A03F9" w:rsidRDefault="00EA79A3" w:rsidP="00CD68FE">
            <w:pPr>
              <w:pStyle w:val="affff2"/>
              <w:jc w:val="both"/>
              <w:rPr>
                <w:bCs/>
                <w:color w:val="auto"/>
                <w:sz w:val="20"/>
                <w:szCs w:val="20"/>
              </w:rPr>
            </w:pPr>
            <w:r w:rsidRPr="005A03F9">
              <w:rPr>
                <w:bCs/>
                <w:color w:val="auto"/>
                <w:sz w:val="20"/>
                <w:szCs w:val="20"/>
              </w:rPr>
              <w:t>Не разрабатывается, ввиду отсутствия</w:t>
            </w:r>
            <w:r>
              <w:rPr>
                <w:bCs/>
                <w:color w:val="auto"/>
                <w:sz w:val="20"/>
                <w:szCs w:val="20"/>
              </w:rPr>
              <w:t xml:space="preserve"> в границах разработки проекта планировки</w:t>
            </w:r>
            <w:r w:rsidRPr="005A03F9">
              <w:rPr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</w:rPr>
              <w:t>улично-дорожной сети.</w:t>
            </w:r>
          </w:p>
        </w:tc>
      </w:tr>
      <w:tr w:rsidR="00EA79A3" w:rsidRPr="005A03F9" w:rsidTr="00EA79A3">
        <w:trPr>
          <w:trHeight w:val="37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  <w:r w:rsidRPr="00FA0F36">
              <w:rPr>
                <w:b/>
                <w:color w:val="auto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вертикальной планировки территории, инженерной подготовки и инженерной защиты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6411F3" w:rsidP="00CD68FE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Theme="minorHAnsi" w:hAnsiTheme="minorHAnsi" w:cstheme="minorHAnsi"/>
                <w:bCs/>
                <w:color w:val="444444"/>
                <w:sz w:val="20"/>
                <w:szCs w:val="20"/>
              </w:rPr>
            </w:pPr>
            <w:r w:rsidRPr="00D523DD">
              <w:rPr>
                <w:rFonts w:asciiTheme="minorHAnsi" w:hAnsiTheme="minorHAnsi" w:cstheme="minorHAnsi"/>
                <w:bCs/>
                <w:sz w:val="20"/>
                <w:szCs w:val="20"/>
              </w:rPr>
              <w:t>Согласно Приказа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Министерства строительства и жилищно-коммунального хозяйства РФ</w:t>
            </w:r>
            <w:r w:rsidRPr="00D523D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от 25 апреля 2017 года N 740/</w:t>
            </w:r>
            <w:proofErr w:type="spellStart"/>
            <w:r w:rsidRPr="00D523DD">
              <w:rPr>
                <w:rFonts w:asciiTheme="minorHAnsi" w:hAnsiTheme="minorHAnsi" w:cstheme="minorHAnsi"/>
                <w:bCs/>
                <w:sz w:val="20"/>
                <w:szCs w:val="20"/>
              </w:rPr>
              <w:t>пр</w:t>
            </w:r>
            <w:proofErr w:type="spellEnd"/>
            <w:r w:rsidRPr="00D523D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«</w:t>
            </w:r>
            <w:r w:rsidRPr="00D523DD">
              <w:rPr>
                <w:rFonts w:asciiTheme="minorHAnsi" w:hAnsiTheme="minorHAnsi" w:cstheme="minorHAnsi"/>
                <w:bCs/>
                <w:sz w:val="20"/>
                <w:szCs w:val="20"/>
                <w:shd w:val="clear" w:color="auto" w:fill="FFFFFF"/>
              </w:rPr>
              <w:t>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территории», для линейных объектов, не являющихся автомобильными  дорогами общего пользования, проездами, железнодорожными линиями - схема вертикальной планировки территории, инженерной подготовки и инженерной защиты территории, не подготавливается.</w:t>
            </w:r>
          </w:p>
        </w:tc>
      </w:tr>
      <w:tr w:rsidR="00EA79A3" w:rsidRPr="005A03F9" w:rsidTr="006411F3">
        <w:trPr>
          <w:trHeight w:val="166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jc w:val="center"/>
              <w:rPr>
                <w:b/>
                <w:color w:val="auto"/>
              </w:rPr>
            </w:pPr>
            <w:r w:rsidRPr="00FA0F36">
              <w:rPr>
                <w:b/>
                <w:color w:val="auto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FA0F36">
              <w:rPr>
                <w:bCs/>
                <w:color w:val="auto"/>
              </w:rPr>
              <w:t>Схема границ территорий объектов культурного наследия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A79A3" w:rsidRPr="009A410A" w:rsidRDefault="00EA79A3" w:rsidP="00CD68FE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41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Не разрабатывается, ввиду расположения проектируемой территории </w:t>
            </w:r>
            <w:r w:rsidRPr="009A410A">
              <w:rPr>
                <w:sz w:val="20"/>
                <w:szCs w:val="20"/>
              </w:rPr>
              <w:t>за границ</w:t>
            </w:r>
            <w:r>
              <w:rPr>
                <w:sz w:val="20"/>
                <w:szCs w:val="20"/>
              </w:rPr>
              <w:t>ами</w:t>
            </w:r>
            <w:r w:rsidRPr="009A410A">
              <w:rPr>
                <w:sz w:val="20"/>
                <w:szCs w:val="20"/>
              </w:rPr>
              <w:t xml:space="preserve"> зоны действия ограничений по условиям охраны объектов культурного наследия и в связи с отсутствием </w:t>
            </w:r>
            <w:r>
              <w:rPr>
                <w:sz w:val="20"/>
                <w:szCs w:val="20"/>
              </w:rPr>
              <w:t>о</w:t>
            </w:r>
            <w:r w:rsidRPr="009A410A">
              <w:rPr>
                <w:sz w:val="20"/>
                <w:szCs w:val="20"/>
              </w:rPr>
              <w:t>бъектов культурного наследия в границах проектирования.</w:t>
            </w:r>
          </w:p>
        </w:tc>
      </w:tr>
    </w:tbl>
    <w:p w:rsidR="002E471A" w:rsidRDefault="002E471A" w:rsidP="00EA79A3">
      <w:pPr>
        <w:pStyle w:val="Standard"/>
        <w:rPr>
          <w:sz w:val="36"/>
          <w:szCs w:val="36"/>
        </w:rPr>
      </w:pPr>
    </w:p>
    <w:sectPr w:rsidR="002E471A" w:rsidSect="00A82DD6">
      <w:headerReference w:type="default" r:id="rId8"/>
      <w:footerReference w:type="default" r:id="rId9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688" w:rsidRDefault="00965688">
      <w:pPr>
        <w:spacing w:after="0"/>
      </w:pPr>
      <w:r>
        <w:separator/>
      </w:r>
    </w:p>
  </w:endnote>
  <w:endnote w:type="continuationSeparator" w:id="0">
    <w:p w:rsidR="00965688" w:rsidRDefault="009656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charset w:val="CC"/>
    <w:family w:val="roman"/>
    <w:pitch w:val="default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688" w:rsidRDefault="00965688">
      <w:pPr>
        <w:spacing w:after="0"/>
      </w:pPr>
      <w:r>
        <w:separator/>
      </w:r>
    </w:p>
  </w:footnote>
  <w:footnote w:type="continuationSeparator" w:id="0">
    <w:p w:rsidR="00965688" w:rsidRDefault="009656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 w15:restartNumberingAfterBreak="0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 w15:restartNumberingAfterBreak="0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 w15:restartNumberingAfterBreak="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 w15:restartNumberingAfterBreak="0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71A"/>
    <w:rsid w:val="00025EC8"/>
    <w:rsid w:val="0003298B"/>
    <w:rsid w:val="00046892"/>
    <w:rsid w:val="00104A42"/>
    <w:rsid w:val="00141261"/>
    <w:rsid w:val="00153948"/>
    <w:rsid w:val="00181160"/>
    <w:rsid w:val="001B72AB"/>
    <w:rsid w:val="001E75A8"/>
    <w:rsid w:val="00213003"/>
    <w:rsid w:val="00233118"/>
    <w:rsid w:val="002A7DDC"/>
    <w:rsid w:val="002B11C5"/>
    <w:rsid w:val="002E471A"/>
    <w:rsid w:val="00311AE4"/>
    <w:rsid w:val="003336A4"/>
    <w:rsid w:val="003459F4"/>
    <w:rsid w:val="003613B0"/>
    <w:rsid w:val="00366CAC"/>
    <w:rsid w:val="003803A0"/>
    <w:rsid w:val="00394DE9"/>
    <w:rsid w:val="003B2141"/>
    <w:rsid w:val="003C090E"/>
    <w:rsid w:val="003D5033"/>
    <w:rsid w:val="003F1E71"/>
    <w:rsid w:val="003F68EF"/>
    <w:rsid w:val="003F6BD7"/>
    <w:rsid w:val="00421E85"/>
    <w:rsid w:val="00445391"/>
    <w:rsid w:val="004B60E8"/>
    <w:rsid w:val="004F2ED3"/>
    <w:rsid w:val="005211A9"/>
    <w:rsid w:val="00524B54"/>
    <w:rsid w:val="005450AB"/>
    <w:rsid w:val="00550734"/>
    <w:rsid w:val="00556B17"/>
    <w:rsid w:val="00563883"/>
    <w:rsid w:val="005D772D"/>
    <w:rsid w:val="005F431C"/>
    <w:rsid w:val="006411F3"/>
    <w:rsid w:val="00657E06"/>
    <w:rsid w:val="00673DC2"/>
    <w:rsid w:val="0067717D"/>
    <w:rsid w:val="00697DF2"/>
    <w:rsid w:val="006A181B"/>
    <w:rsid w:val="006B1BAB"/>
    <w:rsid w:val="0070175A"/>
    <w:rsid w:val="00711EC3"/>
    <w:rsid w:val="00737CC5"/>
    <w:rsid w:val="00745AD2"/>
    <w:rsid w:val="007B4C25"/>
    <w:rsid w:val="007B5D46"/>
    <w:rsid w:val="007C155E"/>
    <w:rsid w:val="00847E06"/>
    <w:rsid w:val="008510A0"/>
    <w:rsid w:val="00855F31"/>
    <w:rsid w:val="008566E4"/>
    <w:rsid w:val="0086102A"/>
    <w:rsid w:val="0087534B"/>
    <w:rsid w:val="00877DDA"/>
    <w:rsid w:val="00881DA1"/>
    <w:rsid w:val="008B2E3B"/>
    <w:rsid w:val="008D3B2B"/>
    <w:rsid w:val="008D6885"/>
    <w:rsid w:val="008F3AC8"/>
    <w:rsid w:val="008F606A"/>
    <w:rsid w:val="00924AB2"/>
    <w:rsid w:val="00965688"/>
    <w:rsid w:val="00994486"/>
    <w:rsid w:val="00A121CB"/>
    <w:rsid w:val="00A1229D"/>
    <w:rsid w:val="00A17555"/>
    <w:rsid w:val="00A21E6C"/>
    <w:rsid w:val="00A82DD6"/>
    <w:rsid w:val="00A85A1E"/>
    <w:rsid w:val="00AC3E0D"/>
    <w:rsid w:val="00B065FF"/>
    <w:rsid w:val="00B27090"/>
    <w:rsid w:val="00B75E9C"/>
    <w:rsid w:val="00B80004"/>
    <w:rsid w:val="00B83051"/>
    <w:rsid w:val="00BB2D26"/>
    <w:rsid w:val="00C15352"/>
    <w:rsid w:val="00C54CBE"/>
    <w:rsid w:val="00C642B8"/>
    <w:rsid w:val="00C85A53"/>
    <w:rsid w:val="00C87265"/>
    <w:rsid w:val="00D724DB"/>
    <w:rsid w:val="00D7623F"/>
    <w:rsid w:val="00DD04F3"/>
    <w:rsid w:val="00DE77CF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876E0"/>
    <w:rsid w:val="00FA47F4"/>
    <w:rsid w:val="00FF122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9E95B"/>
  <w15:docId w15:val="{54DBBB63-5197-4ED9-854D-DFE1DF1E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basedOn w:val="a7"/>
    <w:rsid w:val="00EA79A3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28E12-8BCC-4B17-A4C8-60D948716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Наталья</cp:lastModifiedBy>
  <cp:revision>7</cp:revision>
  <cp:lastPrinted>2021-05-26T12:16:00Z</cp:lastPrinted>
  <dcterms:created xsi:type="dcterms:W3CDTF">2022-01-26T13:15:00Z</dcterms:created>
  <dcterms:modified xsi:type="dcterms:W3CDTF">2022-02-28T12:51:00Z</dcterms:modified>
</cp:coreProperties>
</file>